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2C6A5A" w14:textId="21A130B3" w:rsidR="001D46E9" w:rsidRPr="00E33492" w:rsidRDefault="00EB43F1" w:rsidP="001D46E9">
      <w:pPr>
        <w:rPr>
          <w:rFonts w:ascii="Times New Roman" w:hAnsi="Times New Roman" w:cs="Times New Roman"/>
          <w:b/>
          <w:bCs/>
          <w:szCs w:val="21"/>
        </w:rPr>
      </w:pPr>
      <w:bookmarkStart w:id="0" w:name="OLE_LINK24"/>
      <w:r w:rsidRPr="00EB43F1">
        <w:rPr>
          <w:rFonts w:ascii="Times New Roman" w:hAnsi="Times New Roman" w:cs="Times New Roman"/>
          <w:b/>
          <w:bCs/>
          <w:szCs w:val="21"/>
        </w:rPr>
        <w:t xml:space="preserve">Additional file </w:t>
      </w:r>
      <w:r>
        <w:rPr>
          <w:rFonts w:ascii="Times New Roman" w:hAnsi="Times New Roman" w:cs="Times New Roman"/>
          <w:b/>
          <w:bCs/>
          <w:szCs w:val="21"/>
        </w:rPr>
        <w:t>3</w:t>
      </w:r>
      <w:r w:rsidR="001D46E9" w:rsidRPr="00E33492">
        <w:rPr>
          <w:rFonts w:ascii="Times New Roman" w:hAnsi="Times New Roman" w:cs="Times New Roman"/>
          <w:b/>
          <w:bCs/>
          <w:szCs w:val="21"/>
        </w:rPr>
        <w:t>. All excluded reviews</w:t>
      </w:r>
      <w:r w:rsidR="001D46E9">
        <w:rPr>
          <w:rFonts w:ascii="Times New Roman" w:hAnsi="Times New Roman" w:cs="Times New Roman"/>
          <w:b/>
          <w:bCs/>
          <w:szCs w:val="21"/>
        </w:rPr>
        <w:t xml:space="preserve"> </w:t>
      </w:r>
      <w:bookmarkEnd w:id="0"/>
      <w:r w:rsidR="001D46E9">
        <w:rPr>
          <w:rFonts w:ascii="Times New Roman" w:hAnsi="Times New Roman" w:cs="Times New Roman"/>
          <w:b/>
          <w:bCs/>
          <w:szCs w:val="21"/>
        </w:rPr>
        <w:t>and corresponding protocols (n=4)</w:t>
      </w:r>
    </w:p>
    <w:tbl>
      <w:tblPr>
        <w:tblStyle w:val="a7"/>
        <w:tblW w:w="0" w:type="auto"/>
        <w:tblLook w:val="04A0" w:firstRow="1" w:lastRow="0" w:firstColumn="1" w:lastColumn="0" w:noHBand="0" w:noVBand="1"/>
      </w:tblPr>
      <w:tblGrid>
        <w:gridCol w:w="7933"/>
        <w:gridCol w:w="1843"/>
        <w:gridCol w:w="4172"/>
      </w:tblGrid>
      <w:tr w:rsidR="001D46E9" w14:paraId="2B9EB5A6" w14:textId="77777777" w:rsidTr="00302E15">
        <w:tc>
          <w:tcPr>
            <w:tcW w:w="7933" w:type="dxa"/>
          </w:tcPr>
          <w:p w14:paraId="01F8CCDA" w14:textId="77777777" w:rsidR="001D46E9" w:rsidRPr="004C5A6F" w:rsidRDefault="001D46E9" w:rsidP="00302E15">
            <w:pPr>
              <w:widowControl/>
              <w:jc w:val="left"/>
              <w:rPr>
                <w:rFonts w:ascii="Times New Roman" w:hAnsi="Times New Roman" w:cs="Times New Roman"/>
                <w:b/>
                <w:bCs/>
                <w:sz w:val="18"/>
                <w:szCs w:val="18"/>
              </w:rPr>
            </w:pPr>
            <w:r w:rsidRPr="004C5A6F">
              <w:rPr>
                <w:rFonts w:ascii="Times New Roman" w:hAnsi="Times New Roman" w:cs="Times New Roman"/>
                <w:b/>
                <w:bCs/>
                <w:sz w:val="18"/>
                <w:szCs w:val="18"/>
              </w:rPr>
              <w:t xml:space="preserve">Excluded reviews </w:t>
            </w:r>
          </w:p>
        </w:tc>
        <w:tc>
          <w:tcPr>
            <w:tcW w:w="1843" w:type="dxa"/>
          </w:tcPr>
          <w:p w14:paraId="40D7659E" w14:textId="77777777" w:rsidR="001D46E9" w:rsidRPr="004C5A6F" w:rsidRDefault="001D46E9" w:rsidP="00302E15">
            <w:pPr>
              <w:widowControl/>
              <w:jc w:val="left"/>
              <w:rPr>
                <w:rFonts w:ascii="Times New Roman" w:hAnsi="Times New Roman" w:cs="Times New Roman"/>
                <w:b/>
                <w:bCs/>
                <w:sz w:val="18"/>
                <w:szCs w:val="18"/>
              </w:rPr>
            </w:pPr>
            <w:r w:rsidRPr="004C5A6F">
              <w:rPr>
                <w:rFonts w:ascii="Times New Roman" w:hAnsi="Times New Roman" w:cs="Times New Roman"/>
                <w:b/>
                <w:bCs/>
                <w:sz w:val="18"/>
                <w:szCs w:val="18"/>
              </w:rPr>
              <w:t>PROSPERO No.</w:t>
            </w:r>
          </w:p>
        </w:tc>
        <w:tc>
          <w:tcPr>
            <w:tcW w:w="4172" w:type="dxa"/>
          </w:tcPr>
          <w:p w14:paraId="22622E80" w14:textId="77777777" w:rsidR="001D46E9" w:rsidRPr="004C5A6F" w:rsidRDefault="001D46E9" w:rsidP="00302E15">
            <w:pPr>
              <w:widowControl/>
              <w:jc w:val="left"/>
              <w:rPr>
                <w:rFonts w:ascii="Times New Roman" w:hAnsi="Times New Roman" w:cs="Times New Roman"/>
                <w:b/>
                <w:bCs/>
                <w:sz w:val="18"/>
                <w:szCs w:val="18"/>
              </w:rPr>
            </w:pPr>
            <w:r w:rsidRPr="004C5A6F">
              <w:rPr>
                <w:rFonts w:ascii="Times New Roman" w:hAnsi="Times New Roman" w:cs="Times New Roman"/>
                <w:b/>
                <w:bCs/>
                <w:sz w:val="18"/>
                <w:szCs w:val="18"/>
              </w:rPr>
              <w:t xml:space="preserve">Reason for exclusion </w:t>
            </w:r>
          </w:p>
        </w:tc>
      </w:tr>
      <w:tr w:rsidR="001D46E9" w14:paraId="7E57DAB8" w14:textId="77777777" w:rsidTr="00302E15">
        <w:tc>
          <w:tcPr>
            <w:tcW w:w="7933" w:type="dxa"/>
          </w:tcPr>
          <w:p w14:paraId="02AB7048" w14:textId="77777777" w:rsidR="001D46E9" w:rsidRPr="004C5A6F" w:rsidRDefault="001D46E9" w:rsidP="00302E15">
            <w:pPr>
              <w:widowControl/>
              <w:jc w:val="left"/>
              <w:rPr>
                <w:rFonts w:ascii="Times New Roman" w:hAnsi="Times New Roman" w:cs="Times New Roman"/>
                <w:sz w:val="18"/>
                <w:szCs w:val="18"/>
              </w:rPr>
            </w:pPr>
            <w:r>
              <w:rPr>
                <w:rFonts w:ascii="Times New Roman" w:hAnsi="Times New Roman" w:cs="Times New Roman"/>
                <w:sz w:val="18"/>
                <w:szCs w:val="18"/>
              </w:rPr>
              <w:t xml:space="preserve">[1] </w:t>
            </w:r>
            <w:r w:rsidRPr="004C5A6F">
              <w:rPr>
                <w:rFonts w:ascii="Times New Roman" w:hAnsi="Times New Roman" w:cs="Times New Roman"/>
                <w:sz w:val="18"/>
                <w:szCs w:val="18"/>
              </w:rPr>
              <w:t xml:space="preserve">Mari A, Kimura S, Foerster B, </w:t>
            </w:r>
            <w:proofErr w:type="spellStart"/>
            <w:r w:rsidRPr="004C5A6F">
              <w:rPr>
                <w:rFonts w:ascii="Times New Roman" w:hAnsi="Times New Roman" w:cs="Times New Roman"/>
                <w:sz w:val="18"/>
                <w:szCs w:val="18"/>
              </w:rPr>
              <w:t>Abufaraj</w:t>
            </w:r>
            <w:proofErr w:type="spellEnd"/>
            <w:r w:rsidRPr="004C5A6F">
              <w:rPr>
                <w:rFonts w:ascii="Times New Roman" w:hAnsi="Times New Roman" w:cs="Times New Roman"/>
                <w:sz w:val="18"/>
                <w:szCs w:val="18"/>
              </w:rPr>
              <w:t xml:space="preserve"> M, </w:t>
            </w:r>
            <w:proofErr w:type="spellStart"/>
            <w:r w:rsidRPr="004C5A6F">
              <w:rPr>
                <w:rFonts w:ascii="Times New Roman" w:hAnsi="Times New Roman" w:cs="Times New Roman"/>
                <w:sz w:val="18"/>
                <w:szCs w:val="18"/>
              </w:rPr>
              <w:t>D'Andrea</w:t>
            </w:r>
            <w:proofErr w:type="spellEnd"/>
            <w:r w:rsidRPr="004C5A6F">
              <w:rPr>
                <w:rFonts w:ascii="Times New Roman" w:hAnsi="Times New Roman" w:cs="Times New Roman"/>
                <w:sz w:val="18"/>
                <w:szCs w:val="18"/>
              </w:rPr>
              <w:t xml:space="preserve"> D, Gust KM, </w:t>
            </w:r>
            <w:proofErr w:type="spellStart"/>
            <w:r w:rsidRPr="004C5A6F">
              <w:rPr>
                <w:rFonts w:ascii="Times New Roman" w:hAnsi="Times New Roman" w:cs="Times New Roman"/>
                <w:sz w:val="18"/>
                <w:szCs w:val="18"/>
              </w:rPr>
              <w:t>Shariat</w:t>
            </w:r>
            <w:proofErr w:type="spellEnd"/>
            <w:r w:rsidRPr="004C5A6F">
              <w:rPr>
                <w:rFonts w:ascii="Times New Roman" w:hAnsi="Times New Roman" w:cs="Times New Roman"/>
                <w:sz w:val="18"/>
                <w:szCs w:val="18"/>
              </w:rPr>
              <w:t xml:space="preserve"> SF. A systematic review and meta-analysis of lympho-vascular invasion in patients treated with radical cystectomy for bladder cancer. </w:t>
            </w:r>
            <w:proofErr w:type="spellStart"/>
            <w:r w:rsidRPr="004C5A6F">
              <w:rPr>
                <w:rFonts w:ascii="Times New Roman" w:hAnsi="Times New Roman" w:cs="Times New Roman"/>
                <w:sz w:val="18"/>
                <w:szCs w:val="18"/>
              </w:rPr>
              <w:t>Urol</w:t>
            </w:r>
            <w:proofErr w:type="spellEnd"/>
            <w:r w:rsidRPr="004C5A6F">
              <w:rPr>
                <w:rFonts w:ascii="Times New Roman" w:hAnsi="Times New Roman" w:cs="Times New Roman"/>
                <w:sz w:val="18"/>
                <w:szCs w:val="18"/>
              </w:rPr>
              <w:t xml:space="preserve"> Oncol. 2018; 36: 293-305. </w:t>
            </w:r>
            <w:proofErr w:type="spellStart"/>
            <w:r w:rsidRPr="004C5A6F">
              <w:rPr>
                <w:rFonts w:ascii="Times New Roman" w:hAnsi="Times New Roman" w:cs="Times New Roman"/>
                <w:sz w:val="18"/>
                <w:szCs w:val="18"/>
              </w:rPr>
              <w:t>doi</w:t>
            </w:r>
            <w:proofErr w:type="spellEnd"/>
            <w:r w:rsidRPr="004C5A6F">
              <w:rPr>
                <w:rFonts w:ascii="Times New Roman" w:hAnsi="Times New Roman" w:cs="Times New Roman"/>
                <w:sz w:val="18"/>
                <w:szCs w:val="18"/>
              </w:rPr>
              <w:t>: 10.1016/j.urolonc.2018.03.018.</w:t>
            </w:r>
          </w:p>
          <w:p w14:paraId="05FF3EDF" w14:textId="77777777" w:rsidR="001D46E9" w:rsidRPr="004C5A6F" w:rsidRDefault="001D46E9" w:rsidP="00302E15">
            <w:pPr>
              <w:widowControl/>
              <w:jc w:val="left"/>
              <w:rPr>
                <w:rFonts w:ascii="Times New Roman" w:hAnsi="Times New Roman" w:cs="Times New Roman"/>
                <w:sz w:val="18"/>
                <w:szCs w:val="18"/>
              </w:rPr>
            </w:pPr>
          </w:p>
        </w:tc>
        <w:tc>
          <w:tcPr>
            <w:tcW w:w="1843" w:type="dxa"/>
          </w:tcPr>
          <w:p w14:paraId="2C1B93C8" w14:textId="77777777" w:rsidR="001D46E9" w:rsidRDefault="001D46E9" w:rsidP="00302E15">
            <w:pPr>
              <w:widowControl/>
              <w:jc w:val="left"/>
              <w:rPr>
                <w:rFonts w:ascii="Times New Roman" w:hAnsi="Times New Roman" w:cs="Times New Roman"/>
                <w:sz w:val="11"/>
                <w:szCs w:val="11"/>
              </w:rPr>
            </w:pPr>
            <w:r w:rsidRPr="004C5A6F">
              <w:rPr>
                <w:rFonts w:ascii="Times New Roman" w:hAnsi="Times New Roman" w:cs="Times New Roman"/>
                <w:sz w:val="18"/>
                <w:szCs w:val="18"/>
              </w:rPr>
              <w:t>CRD42018086539</w:t>
            </w:r>
          </w:p>
        </w:tc>
        <w:tc>
          <w:tcPr>
            <w:tcW w:w="4172" w:type="dxa"/>
          </w:tcPr>
          <w:p w14:paraId="390134EB" w14:textId="184FEC01" w:rsidR="001D46E9" w:rsidRDefault="00911A92" w:rsidP="00302E15">
            <w:pPr>
              <w:widowControl/>
              <w:jc w:val="left"/>
              <w:rPr>
                <w:rFonts w:ascii="Times New Roman" w:hAnsi="Times New Roman" w:cs="Times New Roman"/>
                <w:sz w:val="11"/>
                <w:szCs w:val="11"/>
              </w:rPr>
            </w:pPr>
            <w:r>
              <w:rPr>
                <w:rFonts w:ascii="Times New Roman" w:hAnsi="Times New Roman" w:cs="Times New Roman"/>
                <w:sz w:val="18"/>
                <w:szCs w:val="18"/>
              </w:rPr>
              <w:t>Due to o</w:t>
            </w:r>
            <w:r w:rsidR="00F80278">
              <w:rPr>
                <w:rFonts w:ascii="Times New Roman" w:hAnsi="Times New Roman" w:cs="Times New Roman"/>
                <w:sz w:val="18"/>
                <w:szCs w:val="18"/>
              </w:rPr>
              <w:t xml:space="preserve">ne </w:t>
            </w:r>
            <w:r w:rsidR="001D46E9" w:rsidRPr="00ED35DB">
              <w:rPr>
                <w:rFonts w:ascii="Times New Roman" w:hAnsi="Times New Roman" w:cs="Times New Roman"/>
                <w:sz w:val="18"/>
                <w:szCs w:val="18"/>
              </w:rPr>
              <w:t xml:space="preserve">review </w:t>
            </w:r>
            <w:r w:rsidR="00F80278">
              <w:rPr>
                <w:rFonts w:ascii="Times New Roman" w:hAnsi="Times New Roman" w:cs="Times New Roman"/>
                <w:sz w:val="18"/>
                <w:szCs w:val="18"/>
              </w:rPr>
              <w:t>registered</w:t>
            </w:r>
            <w:r w:rsidR="001D46E9" w:rsidRPr="00ED35DB">
              <w:rPr>
                <w:rFonts w:ascii="Times New Roman" w:hAnsi="Times New Roman" w:cs="Times New Roman"/>
                <w:sz w:val="18"/>
                <w:szCs w:val="18"/>
              </w:rPr>
              <w:t xml:space="preserve"> two different protocols</w:t>
            </w:r>
            <w:r>
              <w:rPr>
                <w:rFonts w:ascii="Times New Roman" w:hAnsi="Times New Roman" w:cs="Times New Roman"/>
                <w:sz w:val="18"/>
                <w:szCs w:val="18"/>
              </w:rPr>
              <w:t>,</w:t>
            </w:r>
            <w:r w:rsidR="001D46E9" w:rsidRPr="00ED35DB">
              <w:rPr>
                <w:rFonts w:ascii="Times New Roman" w:hAnsi="Times New Roman" w:cs="Times New Roman"/>
                <w:sz w:val="18"/>
                <w:szCs w:val="18"/>
              </w:rPr>
              <w:t xml:space="preserve"> </w:t>
            </w:r>
            <w:r>
              <w:rPr>
                <w:rFonts w:ascii="Times New Roman" w:hAnsi="Times New Roman" w:cs="Times New Roman"/>
                <w:sz w:val="18"/>
                <w:szCs w:val="18"/>
              </w:rPr>
              <w:t>w</w:t>
            </w:r>
            <w:r w:rsidR="001D46E9" w:rsidRPr="00ED35DB">
              <w:rPr>
                <w:rFonts w:ascii="Times New Roman" w:hAnsi="Times New Roman" w:cs="Times New Roman"/>
                <w:sz w:val="18"/>
                <w:szCs w:val="18"/>
              </w:rPr>
              <w:t xml:space="preserve">e </w:t>
            </w:r>
            <w:r w:rsidR="00EB43F1">
              <w:rPr>
                <w:rFonts w:ascii="Times New Roman" w:hAnsi="Times New Roman" w:cs="Times New Roman"/>
                <w:sz w:val="18"/>
                <w:szCs w:val="18"/>
              </w:rPr>
              <w:t>determined</w:t>
            </w:r>
            <w:r>
              <w:rPr>
                <w:rFonts w:ascii="Times New Roman" w:hAnsi="Times New Roman" w:cs="Times New Roman"/>
                <w:sz w:val="18"/>
                <w:szCs w:val="18"/>
              </w:rPr>
              <w:t xml:space="preserve"> the </w:t>
            </w:r>
            <w:r w:rsidR="00EB43F1">
              <w:rPr>
                <w:rFonts w:ascii="Times New Roman" w:hAnsi="Times New Roman" w:cs="Times New Roman"/>
                <w:sz w:val="18"/>
                <w:szCs w:val="18"/>
              </w:rPr>
              <w:t xml:space="preserve">relevant </w:t>
            </w:r>
            <w:r w:rsidR="00F80278">
              <w:rPr>
                <w:rFonts w:ascii="Times New Roman" w:hAnsi="Times New Roman" w:cs="Times New Roman"/>
                <w:sz w:val="18"/>
                <w:szCs w:val="18"/>
              </w:rPr>
              <w:t>one</w:t>
            </w:r>
            <w:r>
              <w:rPr>
                <w:rFonts w:ascii="Times New Roman" w:hAnsi="Times New Roman" w:cs="Times New Roman"/>
                <w:sz w:val="18"/>
                <w:szCs w:val="18"/>
              </w:rPr>
              <w:t xml:space="preserve"> by contacting </w:t>
            </w:r>
            <w:r w:rsidR="00EB43F1">
              <w:rPr>
                <w:rFonts w:ascii="Times New Roman" w:hAnsi="Times New Roman" w:cs="Times New Roman"/>
                <w:sz w:val="18"/>
                <w:szCs w:val="18"/>
              </w:rPr>
              <w:t xml:space="preserve">the </w:t>
            </w:r>
            <w:r>
              <w:rPr>
                <w:rFonts w:ascii="Times New Roman" w:hAnsi="Times New Roman" w:cs="Times New Roman"/>
                <w:sz w:val="18"/>
                <w:szCs w:val="18"/>
              </w:rPr>
              <w:t>author</w:t>
            </w:r>
            <w:r w:rsidR="001D46E9" w:rsidRPr="00ED35DB">
              <w:rPr>
                <w:rFonts w:ascii="Times New Roman" w:hAnsi="Times New Roman" w:cs="Times New Roman"/>
                <w:sz w:val="18"/>
                <w:szCs w:val="18"/>
              </w:rPr>
              <w:t>.</w:t>
            </w:r>
            <w:r w:rsidR="001D46E9">
              <w:rPr>
                <w:rFonts w:ascii="Times New Roman" w:hAnsi="Times New Roman" w:cs="Times New Roman"/>
                <w:sz w:val="18"/>
                <w:szCs w:val="18"/>
              </w:rPr>
              <w:t xml:space="preserve"> </w:t>
            </w:r>
          </w:p>
        </w:tc>
      </w:tr>
      <w:tr w:rsidR="001D46E9" w14:paraId="6F598085" w14:textId="77777777" w:rsidTr="00302E15">
        <w:tc>
          <w:tcPr>
            <w:tcW w:w="7933" w:type="dxa"/>
          </w:tcPr>
          <w:p w14:paraId="0B6EC7F9" w14:textId="77777777" w:rsidR="001D46E9" w:rsidRPr="004C5A6F" w:rsidRDefault="001D46E9" w:rsidP="00302E15">
            <w:pPr>
              <w:widowControl/>
              <w:jc w:val="left"/>
              <w:rPr>
                <w:rFonts w:ascii="Times New Roman" w:hAnsi="Times New Roman" w:cs="Times New Roman"/>
                <w:sz w:val="18"/>
                <w:szCs w:val="18"/>
              </w:rPr>
            </w:pPr>
            <w:r>
              <w:rPr>
                <w:rFonts w:ascii="Times New Roman" w:hAnsi="Times New Roman" w:cs="Times New Roman"/>
                <w:sz w:val="18"/>
                <w:szCs w:val="18"/>
              </w:rPr>
              <w:t xml:space="preserve">[2] </w:t>
            </w:r>
            <w:r w:rsidRPr="004C5A6F">
              <w:rPr>
                <w:rFonts w:ascii="Times New Roman" w:hAnsi="Times New Roman" w:cs="Times New Roman"/>
                <w:sz w:val="18"/>
                <w:szCs w:val="18"/>
              </w:rPr>
              <w:t xml:space="preserve">Nagai K, </w:t>
            </w:r>
            <w:proofErr w:type="spellStart"/>
            <w:r w:rsidRPr="004C5A6F">
              <w:rPr>
                <w:rFonts w:ascii="Times New Roman" w:hAnsi="Times New Roman" w:cs="Times New Roman"/>
                <w:sz w:val="18"/>
                <w:szCs w:val="18"/>
              </w:rPr>
              <w:t>Horita</w:t>
            </w:r>
            <w:proofErr w:type="spellEnd"/>
            <w:r w:rsidRPr="004C5A6F">
              <w:rPr>
                <w:rFonts w:ascii="Times New Roman" w:hAnsi="Times New Roman" w:cs="Times New Roman"/>
                <w:sz w:val="18"/>
                <w:szCs w:val="18"/>
              </w:rPr>
              <w:t xml:space="preserve"> N, Yamamoto M, Tsukahara T, </w:t>
            </w:r>
            <w:proofErr w:type="spellStart"/>
            <w:r w:rsidRPr="004C5A6F">
              <w:rPr>
                <w:rFonts w:ascii="Times New Roman" w:hAnsi="Times New Roman" w:cs="Times New Roman"/>
                <w:sz w:val="18"/>
                <w:szCs w:val="18"/>
              </w:rPr>
              <w:t>Nagakura</w:t>
            </w:r>
            <w:proofErr w:type="spellEnd"/>
            <w:r w:rsidRPr="004C5A6F">
              <w:rPr>
                <w:rFonts w:ascii="Times New Roman" w:hAnsi="Times New Roman" w:cs="Times New Roman"/>
                <w:sz w:val="18"/>
                <w:szCs w:val="18"/>
              </w:rPr>
              <w:t xml:space="preserve"> H, Tashiro K, Shibata Y, Watanabe H, Nakashima K, Ushio R, Ikeda M, Narita A, Kanai A, Sato T, Kaneko T. Diagnostic test accuracy of loop mediated isothermal amplification assay for Mycobacterium tuberculosis: systematic review and meta-analysis. Sci Rep. 2016; 6: 39090. https://www.nature.com/articles/srep39090#supplementary-information.</w:t>
            </w:r>
          </w:p>
        </w:tc>
        <w:tc>
          <w:tcPr>
            <w:tcW w:w="1843" w:type="dxa"/>
          </w:tcPr>
          <w:p w14:paraId="33FA4A23" w14:textId="77777777" w:rsidR="001D46E9" w:rsidRPr="004C5A6F" w:rsidRDefault="001D46E9" w:rsidP="00302E15">
            <w:pPr>
              <w:widowControl/>
              <w:jc w:val="left"/>
              <w:rPr>
                <w:rFonts w:ascii="Times New Roman" w:hAnsi="Times New Roman" w:cs="Times New Roman"/>
                <w:sz w:val="18"/>
                <w:szCs w:val="18"/>
              </w:rPr>
            </w:pPr>
            <w:r w:rsidRPr="004C5A6F">
              <w:rPr>
                <w:rFonts w:ascii="Times New Roman" w:hAnsi="Times New Roman" w:cs="Times New Roman"/>
                <w:sz w:val="18"/>
                <w:szCs w:val="18"/>
              </w:rPr>
              <w:t>CRD42016032722</w:t>
            </w:r>
          </w:p>
        </w:tc>
        <w:tc>
          <w:tcPr>
            <w:tcW w:w="4172" w:type="dxa"/>
          </w:tcPr>
          <w:p w14:paraId="23FB00C6" w14:textId="72EA4770" w:rsidR="001D46E9" w:rsidRDefault="001D46E9" w:rsidP="00302E15">
            <w:pPr>
              <w:widowControl/>
              <w:jc w:val="left"/>
              <w:rPr>
                <w:rFonts w:ascii="Times New Roman" w:hAnsi="Times New Roman" w:cs="Times New Roman"/>
                <w:sz w:val="11"/>
                <w:szCs w:val="11"/>
              </w:rPr>
            </w:pPr>
            <w:r w:rsidRPr="00ED35DB">
              <w:rPr>
                <w:rFonts w:ascii="Times New Roman" w:hAnsi="Times New Roman" w:cs="Times New Roman"/>
                <w:sz w:val="18"/>
                <w:szCs w:val="18"/>
              </w:rPr>
              <w:t xml:space="preserve">The </w:t>
            </w:r>
            <w:r>
              <w:rPr>
                <w:rFonts w:ascii="Times New Roman" w:hAnsi="Times New Roman" w:cs="Times New Roman"/>
                <w:sz w:val="18"/>
                <w:szCs w:val="18"/>
              </w:rPr>
              <w:t xml:space="preserve">protocol was </w:t>
            </w:r>
            <w:r w:rsidRPr="00ED35DB">
              <w:rPr>
                <w:rFonts w:ascii="Times New Roman" w:hAnsi="Times New Roman" w:cs="Times New Roman"/>
                <w:sz w:val="18"/>
                <w:szCs w:val="18"/>
              </w:rPr>
              <w:t>registered after full text published</w:t>
            </w:r>
            <w:r>
              <w:rPr>
                <w:rFonts w:ascii="Times New Roman" w:hAnsi="Times New Roman" w:cs="Times New Roman"/>
                <w:sz w:val="18"/>
                <w:szCs w:val="18"/>
              </w:rPr>
              <w:t xml:space="preserve">. </w:t>
            </w:r>
            <w:bookmarkStart w:id="1" w:name="_GoBack"/>
            <w:bookmarkEnd w:id="1"/>
          </w:p>
        </w:tc>
      </w:tr>
      <w:tr w:rsidR="001D46E9" w14:paraId="5061E3B3" w14:textId="77777777" w:rsidTr="00302E15">
        <w:tc>
          <w:tcPr>
            <w:tcW w:w="7933" w:type="dxa"/>
          </w:tcPr>
          <w:p w14:paraId="57A4714A" w14:textId="77777777" w:rsidR="001D46E9" w:rsidRPr="004C5A6F" w:rsidRDefault="001D46E9" w:rsidP="00302E15">
            <w:pPr>
              <w:widowControl/>
              <w:jc w:val="left"/>
              <w:rPr>
                <w:rFonts w:ascii="Times New Roman" w:hAnsi="Times New Roman" w:cs="Times New Roman"/>
                <w:sz w:val="18"/>
                <w:szCs w:val="18"/>
              </w:rPr>
            </w:pPr>
            <w:r>
              <w:rPr>
                <w:rFonts w:ascii="Times New Roman" w:hAnsi="Times New Roman" w:cs="Times New Roman"/>
                <w:sz w:val="18"/>
                <w:szCs w:val="18"/>
              </w:rPr>
              <w:t xml:space="preserve">[3] </w:t>
            </w:r>
            <w:r w:rsidRPr="004C5A6F">
              <w:rPr>
                <w:rFonts w:ascii="Times New Roman" w:hAnsi="Times New Roman" w:cs="Times New Roman"/>
                <w:sz w:val="18"/>
                <w:szCs w:val="18"/>
              </w:rPr>
              <w:t xml:space="preserve">Singh A, McBride WJH, </w:t>
            </w:r>
            <w:proofErr w:type="spellStart"/>
            <w:r w:rsidRPr="004C5A6F">
              <w:rPr>
                <w:rFonts w:ascii="Times New Roman" w:hAnsi="Times New Roman" w:cs="Times New Roman"/>
                <w:sz w:val="18"/>
                <w:szCs w:val="18"/>
              </w:rPr>
              <w:t>Govan</w:t>
            </w:r>
            <w:proofErr w:type="spellEnd"/>
            <w:r w:rsidRPr="004C5A6F">
              <w:rPr>
                <w:rFonts w:ascii="Times New Roman" w:hAnsi="Times New Roman" w:cs="Times New Roman"/>
                <w:sz w:val="18"/>
                <w:szCs w:val="18"/>
              </w:rPr>
              <w:t xml:space="preserve"> B, Pearson M. Potential Animal Reservoir of Mycobacterium </w:t>
            </w:r>
            <w:proofErr w:type="spellStart"/>
            <w:r w:rsidRPr="004C5A6F">
              <w:rPr>
                <w:rFonts w:ascii="Times New Roman" w:hAnsi="Times New Roman" w:cs="Times New Roman"/>
                <w:sz w:val="18"/>
                <w:szCs w:val="18"/>
              </w:rPr>
              <w:t>ulcerans</w:t>
            </w:r>
            <w:proofErr w:type="spellEnd"/>
            <w:r w:rsidRPr="004C5A6F">
              <w:rPr>
                <w:rFonts w:ascii="Times New Roman" w:hAnsi="Times New Roman" w:cs="Times New Roman"/>
                <w:sz w:val="18"/>
                <w:szCs w:val="18"/>
              </w:rPr>
              <w:t>: A Systematic Review. Trop Med Infect Dis. 2018; 3(2): 56. doi:10.3390/tropicalmed3020056.</w:t>
            </w:r>
          </w:p>
        </w:tc>
        <w:tc>
          <w:tcPr>
            <w:tcW w:w="1843" w:type="dxa"/>
          </w:tcPr>
          <w:p w14:paraId="5A9B1134" w14:textId="77777777" w:rsidR="001D46E9" w:rsidRPr="004C5A6F" w:rsidRDefault="001D46E9" w:rsidP="00302E15">
            <w:pPr>
              <w:widowControl/>
              <w:jc w:val="left"/>
              <w:rPr>
                <w:rFonts w:ascii="Times New Roman" w:hAnsi="Times New Roman" w:cs="Times New Roman"/>
                <w:sz w:val="18"/>
                <w:szCs w:val="18"/>
              </w:rPr>
            </w:pPr>
            <w:r w:rsidRPr="004C5A6F">
              <w:rPr>
                <w:rFonts w:ascii="Times New Roman" w:hAnsi="Times New Roman" w:cs="Times New Roman"/>
                <w:sz w:val="18"/>
                <w:szCs w:val="18"/>
              </w:rPr>
              <w:t>CRD42018085484</w:t>
            </w:r>
          </w:p>
        </w:tc>
        <w:tc>
          <w:tcPr>
            <w:tcW w:w="4172" w:type="dxa"/>
          </w:tcPr>
          <w:p w14:paraId="09EFD242" w14:textId="11AECD80" w:rsidR="001D46E9" w:rsidRPr="004C5A6F" w:rsidRDefault="001D46E9" w:rsidP="00302E15">
            <w:pPr>
              <w:widowControl/>
              <w:jc w:val="left"/>
              <w:rPr>
                <w:rFonts w:ascii="Times New Roman" w:hAnsi="Times New Roman" w:cs="Times New Roman"/>
                <w:sz w:val="18"/>
                <w:szCs w:val="18"/>
              </w:rPr>
            </w:pPr>
            <w:r w:rsidRPr="00345448">
              <w:rPr>
                <w:rFonts w:ascii="Times New Roman" w:hAnsi="Times New Roman" w:cs="Times New Roman"/>
                <w:sz w:val="18"/>
                <w:szCs w:val="18"/>
              </w:rPr>
              <w:t>Systematic review</w:t>
            </w:r>
            <w:r>
              <w:rPr>
                <w:rFonts w:ascii="Times New Roman" w:hAnsi="Times New Roman" w:cs="Times New Roman"/>
                <w:sz w:val="18"/>
                <w:szCs w:val="18"/>
              </w:rPr>
              <w:t>s</w:t>
            </w:r>
            <w:r w:rsidRPr="00345448">
              <w:rPr>
                <w:rFonts w:ascii="Times New Roman" w:hAnsi="Times New Roman" w:cs="Times New Roman"/>
                <w:sz w:val="18"/>
                <w:szCs w:val="18"/>
              </w:rPr>
              <w:t xml:space="preserve"> </w:t>
            </w:r>
            <w:r w:rsidR="00F80278">
              <w:rPr>
                <w:rFonts w:ascii="Times New Roman" w:hAnsi="Times New Roman" w:cs="Times New Roman"/>
                <w:sz w:val="18"/>
                <w:szCs w:val="18"/>
              </w:rPr>
              <w:t>included</w:t>
            </w:r>
            <w:r w:rsidRPr="00345448">
              <w:rPr>
                <w:rFonts w:ascii="Times New Roman" w:hAnsi="Times New Roman" w:cs="Times New Roman"/>
                <w:sz w:val="18"/>
                <w:szCs w:val="18"/>
              </w:rPr>
              <w:t xml:space="preserve"> non-clinical studies</w:t>
            </w:r>
          </w:p>
        </w:tc>
      </w:tr>
      <w:tr w:rsidR="001D46E9" w14:paraId="314C4779" w14:textId="77777777" w:rsidTr="00302E15">
        <w:tc>
          <w:tcPr>
            <w:tcW w:w="7933" w:type="dxa"/>
          </w:tcPr>
          <w:p w14:paraId="56692CEF" w14:textId="77777777" w:rsidR="001D46E9" w:rsidRPr="004C5A6F" w:rsidRDefault="001D46E9" w:rsidP="00302E15">
            <w:pPr>
              <w:widowControl/>
              <w:jc w:val="left"/>
              <w:rPr>
                <w:rFonts w:ascii="Times New Roman" w:hAnsi="Times New Roman" w:cs="Times New Roman"/>
                <w:sz w:val="18"/>
                <w:szCs w:val="18"/>
              </w:rPr>
            </w:pPr>
            <w:r>
              <w:rPr>
                <w:rFonts w:ascii="Times New Roman" w:hAnsi="Times New Roman" w:cs="Times New Roman"/>
                <w:sz w:val="18"/>
                <w:szCs w:val="18"/>
              </w:rPr>
              <w:t xml:space="preserve">[4] </w:t>
            </w:r>
            <w:r w:rsidRPr="004C5A6F">
              <w:rPr>
                <w:rFonts w:ascii="Times New Roman" w:hAnsi="Times New Roman" w:cs="Times New Roman"/>
                <w:sz w:val="18"/>
                <w:szCs w:val="18"/>
              </w:rPr>
              <w:t xml:space="preserve">Gunnell D, Knipe D, Chang SS, Pearson M, </w:t>
            </w:r>
            <w:proofErr w:type="spellStart"/>
            <w:r w:rsidRPr="004C5A6F">
              <w:rPr>
                <w:rFonts w:ascii="Times New Roman" w:hAnsi="Times New Roman" w:cs="Times New Roman"/>
                <w:sz w:val="18"/>
                <w:szCs w:val="18"/>
              </w:rPr>
              <w:t>Konradsen</w:t>
            </w:r>
            <w:proofErr w:type="spellEnd"/>
            <w:r w:rsidRPr="004C5A6F">
              <w:rPr>
                <w:rFonts w:ascii="Times New Roman" w:hAnsi="Times New Roman" w:cs="Times New Roman"/>
                <w:sz w:val="18"/>
                <w:szCs w:val="18"/>
              </w:rPr>
              <w:t xml:space="preserve"> F, Lee WJ, Eddleston M. Prevention of suicide with regulations aimed at restricting access to highly hazardous pesticides: a systematic review of the international evidence. Lancet Glob Health. 2017; 5(10): e1026-e1037. </w:t>
            </w:r>
            <w:proofErr w:type="spellStart"/>
            <w:r w:rsidRPr="004C5A6F">
              <w:rPr>
                <w:rFonts w:ascii="Times New Roman" w:hAnsi="Times New Roman" w:cs="Times New Roman"/>
                <w:sz w:val="18"/>
                <w:szCs w:val="18"/>
              </w:rPr>
              <w:t>doi</w:t>
            </w:r>
            <w:proofErr w:type="spellEnd"/>
            <w:r w:rsidRPr="004C5A6F">
              <w:rPr>
                <w:rFonts w:ascii="Times New Roman" w:hAnsi="Times New Roman" w:cs="Times New Roman"/>
                <w:sz w:val="18"/>
                <w:szCs w:val="18"/>
              </w:rPr>
              <w:t>: 10.1016/S2214-109X(17)30299-1.</w:t>
            </w:r>
          </w:p>
        </w:tc>
        <w:tc>
          <w:tcPr>
            <w:tcW w:w="1843" w:type="dxa"/>
          </w:tcPr>
          <w:p w14:paraId="1BED9DAD" w14:textId="77777777" w:rsidR="001D46E9" w:rsidRPr="004C5A6F" w:rsidRDefault="001D46E9" w:rsidP="00302E15">
            <w:pPr>
              <w:widowControl/>
              <w:jc w:val="left"/>
              <w:rPr>
                <w:rFonts w:ascii="Times New Roman" w:hAnsi="Times New Roman" w:cs="Times New Roman"/>
                <w:sz w:val="18"/>
                <w:szCs w:val="18"/>
              </w:rPr>
            </w:pPr>
            <w:r w:rsidRPr="004C5A6F">
              <w:rPr>
                <w:rFonts w:ascii="Times New Roman" w:hAnsi="Times New Roman" w:cs="Times New Roman"/>
                <w:sz w:val="18"/>
                <w:szCs w:val="18"/>
              </w:rPr>
              <w:t>CRD42017053329</w:t>
            </w:r>
          </w:p>
        </w:tc>
        <w:tc>
          <w:tcPr>
            <w:tcW w:w="4172" w:type="dxa"/>
          </w:tcPr>
          <w:p w14:paraId="05C6A8F4" w14:textId="43929310" w:rsidR="001D46E9" w:rsidRDefault="001D46E9" w:rsidP="00302E15">
            <w:pPr>
              <w:widowControl/>
              <w:jc w:val="left"/>
              <w:rPr>
                <w:rFonts w:ascii="Times New Roman" w:hAnsi="Times New Roman" w:cs="Times New Roman"/>
                <w:sz w:val="11"/>
                <w:szCs w:val="11"/>
              </w:rPr>
            </w:pPr>
            <w:r w:rsidRPr="00345448">
              <w:rPr>
                <w:rFonts w:ascii="Times New Roman" w:hAnsi="Times New Roman" w:cs="Times New Roman"/>
                <w:sz w:val="18"/>
                <w:szCs w:val="18"/>
              </w:rPr>
              <w:t>Systematic review</w:t>
            </w:r>
            <w:r>
              <w:rPr>
                <w:rFonts w:ascii="Times New Roman" w:hAnsi="Times New Roman" w:cs="Times New Roman"/>
                <w:sz w:val="18"/>
                <w:szCs w:val="18"/>
              </w:rPr>
              <w:t>s</w:t>
            </w:r>
            <w:r w:rsidRPr="00345448">
              <w:rPr>
                <w:rFonts w:ascii="Times New Roman" w:hAnsi="Times New Roman" w:cs="Times New Roman"/>
                <w:sz w:val="18"/>
                <w:szCs w:val="18"/>
              </w:rPr>
              <w:t xml:space="preserve"> </w:t>
            </w:r>
            <w:r w:rsidR="00F80278">
              <w:rPr>
                <w:rFonts w:ascii="Times New Roman" w:hAnsi="Times New Roman" w:cs="Times New Roman"/>
                <w:sz w:val="18"/>
                <w:szCs w:val="18"/>
              </w:rPr>
              <w:t>included</w:t>
            </w:r>
            <w:r>
              <w:rPr>
                <w:rFonts w:ascii="Times New Roman" w:hAnsi="Times New Roman" w:cs="Times New Roman"/>
                <w:sz w:val="18"/>
                <w:szCs w:val="18"/>
              </w:rPr>
              <w:t xml:space="preserve"> </w:t>
            </w:r>
            <w:r w:rsidRPr="00345448">
              <w:rPr>
                <w:rFonts w:ascii="Times New Roman" w:hAnsi="Times New Roman" w:cs="Times New Roman"/>
                <w:sz w:val="18"/>
                <w:szCs w:val="18"/>
              </w:rPr>
              <w:t>non-clinical studies</w:t>
            </w:r>
          </w:p>
        </w:tc>
      </w:tr>
    </w:tbl>
    <w:p w14:paraId="474DCC7F" w14:textId="5A0A5C50" w:rsidR="003C0D10" w:rsidRPr="001D46E9" w:rsidRDefault="003C0D10" w:rsidP="001D46E9">
      <w:pPr>
        <w:widowControl/>
        <w:jc w:val="left"/>
        <w:rPr>
          <w:rFonts w:ascii="Times New Roman" w:hAnsi="Times New Roman" w:cs="Times New Roman"/>
          <w:sz w:val="11"/>
          <w:szCs w:val="11"/>
        </w:rPr>
      </w:pPr>
    </w:p>
    <w:sectPr w:rsidR="003C0D10" w:rsidRPr="001D46E9" w:rsidSect="001D46E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EC2864" w14:textId="77777777" w:rsidR="0019475F" w:rsidRDefault="0019475F" w:rsidP="001D46E9">
      <w:r>
        <w:separator/>
      </w:r>
    </w:p>
  </w:endnote>
  <w:endnote w:type="continuationSeparator" w:id="0">
    <w:p w14:paraId="72CD0800" w14:textId="77777777" w:rsidR="0019475F" w:rsidRDefault="0019475F" w:rsidP="001D4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650AA1" w14:textId="77777777" w:rsidR="0019475F" w:rsidRDefault="0019475F" w:rsidP="001D46E9">
      <w:r>
        <w:separator/>
      </w:r>
    </w:p>
  </w:footnote>
  <w:footnote w:type="continuationSeparator" w:id="0">
    <w:p w14:paraId="20896924" w14:textId="77777777" w:rsidR="0019475F" w:rsidRDefault="0019475F" w:rsidP="001D46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150"/>
    <w:rsid w:val="00074A0D"/>
    <w:rsid w:val="0019475F"/>
    <w:rsid w:val="001D46E9"/>
    <w:rsid w:val="001E268F"/>
    <w:rsid w:val="003C0D10"/>
    <w:rsid w:val="00911A92"/>
    <w:rsid w:val="009671E5"/>
    <w:rsid w:val="00A318CA"/>
    <w:rsid w:val="00AA5150"/>
    <w:rsid w:val="00BB49C7"/>
    <w:rsid w:val="00EB43F1"/>
    <w:rsid w:val="00F802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42D136"/>
  <w15:chartTrackingRefBased/>
  <w15:docId w15:val="{21A399FD-099B-41F5-8DEB-D8610857F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6E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D46E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D46E9"/>
    <w:rPr>
      <w:sz w:val="18"/>
      <w:szCs w:val="18"/>
    </w:rPr>
  </w:style>
  <w:style w:type="paragraph" w:styleId="a5">
    <w:name w:val="footer"/>
    <w:basedOn w:val="a"/>
    <w:link w:val="a6"/>
    <w:uiPriority w:val="99"/>
    <w:unhideWhenUsed/>
    <w:rsid w:val="001D46E9"/>
    <w:pPr>
      <w:tabs>
        <w:tab w:val="center" w:pos="4153"/>
        <w:tab w:val="right" w:pos="8306"/>
      </w:tabs>
      <w:snapToGrid w:val="0"/>
      <w:jc w:val="left"/>
    </w:pPr>
    <w:rPr>
      <w:sz w:val="18"/>
      <w:szCs w:val="18"/>
    </w:rPr>
  </w:style>
  <w:style w:type="character" w:customStyle="1" w:styleId="a6">
    <w:name w:val="页脚 字符"/>
    <w:basedOn w:val="a0"/>
    <w:link w:val="a5"/>
    <w:uiPriority w:val="99"/>
    <w:rsid w:val="001D46E9"/>
    <w:rPr>
      <w:sz w:val="18"/>
      <w:szCs w:val="18"/>
    </w:rPr>
  </w:style>
  <w:style w:type="table" w:styleId="a7">
    <w:name w:val="Table Grid"/>
    <w:basedOn w:val="a1"/>
    <w:uiPriority w:val="39"/>
    <w:rsid w:val="001D46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F80278"/>
    <w:rPr>
      <w:sz w:val="18"/>
      <w:szCs w:val="18"/>
    </w:rPr>
  </w:style>
  <w:style w:type="character" w:customStyle="1" w:styleId="a9">
    <w:name w:val="批注框文本 字符"/>
    <w:basedOn w:val="a0"/>
    <w:link w:val="a8"/>
    <w:uiPriority w:val="99"/>
    <w:semiHidden/>
    <w:rsid w:val="00F8027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244</Words>
  <Characters>1391</Characters>
  <Application>Microsoft Office Word</Application>
  <DocSecurity>0</DocSecurity>
  <Lines>11</Lines>
  <Paragraphs>3</Paragraphs>
  <ScaleCrop>false</ScaleCrop>
  <Company/>
  <LinksUpToDate>false</LinksUpToDate>
  <CharactersWithSpaces>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2518340691@qq.com</dc:creator>
  <cp:keywords/>
  <dc:description/>
  <cp:lastModifiedBy>2518340691@qq.com</cp:lastModifiedBy>
  <cp:revision>33</cp:revision>
  <dcterms:created xsi:type="dcterms:W3CDTF">2020-02-28T14:37:00Z</dcterms:created>
  <dcterms:modified xsi:type="dcterms:W3CDTF">2020-03-15T15:05:00Z</dcterms:modified>
</cp:coreProperties>
</file>